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8CD" w:rsidRDefault="008932B3" w:rsidP="000E08CD">
      <w:pPr>
        <w:pStyle w:val="NormalWeb"/>
        <w:jc w:val="both"/>
        <w:rPr>
          <w:rFonts w:ascii="SW Ubuntu" w:hAnsi="SW Ubuntu"/>
          <w:color w:val="535659"/>
        </w:rPr>
      </w:pPr>
      <w:r>
        <w:rPr>
          <w:rFonts w:ascii="SW Ubuntu" w:hAnsi="SW Ubuntu"/>
          <w:color w:val="535659"/>
        </w:rPr>
        <w:t>E</w:t>
      </w:r>
      <w:r w:rsidR="000E08CD">
        <w:rPr>
          <w:rFonts w:ascii="SW Ubuntu" w:hAnsi="SW Ubuntu"/>
          <w:color w:val="535659"/>
        </w:rPr>
        <w:t>sclarecimento à Comunidade sobre parceria estabelecida entre a Prefeitura Municipal de Mendonça e a </w:t>
      </w:r>
      <w:r w:rsidR="000E08CD">
        <w:rPr>
          <w:rStyle w:val="Forte"/>
          <w:rFonts w:ascii="SW Ubuntu" w:hAnsi="SW Ubuntu"/>
          <w:color w:val="535659"/>
        </w:rPr>
        <w:t>ASSOCIAÇÃO LAR PARA VELHOS SÃO JOÃO</w:t>
      </w:r>
      <w:r w:rsidR="007221B2">
        <w:rPr>
          <w:rStyle w:val="Forte"/>
          <w:rFonts w:ascii="SW Ubuntu" w:hAnsi="SW Ubuntu"/>
          <w:color w:val="535659"/>
        </w:rPr>
        <w:t xml:space="preserve"> – Termo de Fomento nº 002/2025</w:t>
      </w:r>
      <w:r w:rsidR="000E08CD">
        <w:rPr>
          <w:rFonts w:ascii="SW Ubuntu" w:hAnsi="SW Ubuntu"/>
          <w:color w:val="535659"/>
        </w:rPr>
        <w:t>.</w:t>
      </w:r>
    </w:p>
    <w:p w:rsidR="000E08CD" w:rsidRDefault="000E08CD" w:rsidP="000E08CD">
      <w:pPr>
        <w:pStyle w:val="NormalWeb"/>
        <w:jc w:val="both"/>
        <w:rPr>
          <w:rFonts w:ascii="SW Ubuntu" w:hAnsi="SW Ubuntu"/>
          <w:color w:val="535659"/>
        </w:rPr>
      </w:pPr>
      <w:r>
        <w:rPr>
          <w:rFonts w:ascii="SW Ubuntu" w:hAnsi="SW Ubuntu"/>
          <w:color w:val="535659"/>
        </w:rPr>
        <w:t> </w:t>
      </w:r>
    </w:p>
    <w:p w:rsidR="00713FB6" w:rsidRDefault="00713FB6" w:rsidP="00713FB6">
      <w:pPr>
        <w:pStyle w:val="NormalWeb"/>
        <w:spacing w:before="0" w:after="0"/>
        <w:jc w:val="both"/>
        <w:rPr>
          <w:rFonts w:ascii="SW Ubuntu" w:hAnsi="SW Ubuntu"/>
          <w:color w:val="535659"/>
        </w:rPr>
      </w:pPr>
      <w:r>
        <w:rPr>
          <w:rFonts w:ascii="SW Ubuntu" w:hAnsi="SW Ubuntu"/>
          <w:color w:val="535659"/>
        </w:rPr>
        <w:t>Esclarecimento à Comunidade sobre parceria estabelecida entre a Prefeitura Municipal de Mendonça/SP, pessoa jurídica de direito público, inscrita no CNPJ sob nº 46.935.110/0001-46, com Sede a Rua Santos Dumont nº 682, Mendonça, Estado de São Paulo, representada neste ato pelo seu Prefeito Municipal, senhor Juliano Souza de Oliveira e Organização da Sociedade Civil: </w:t>
      </w:r>
      <w:r>
        <w:rPr>
          <w:rStyle w:val="Forte"/>
          <w:rFonts w:ascii="SW Ubuntu" w:hAnsi="SW Ubuntu"/>
          <w:color w:val="535659"/>
        </w:rPr>
        <w:t>ASSOCIAÇÃO LAR PARA VELHOS SÃO JOÃO</w:t>
      </w:r>
      <w:r>
        <w:rPr>
          <w:rFonts w:ascii="SW Ubuntu" w:hAnsi="SW Ubuntu"/>
          <w:color w:val="535659"/>
        </w:rPr>
        <w:t xml:space="preserve">, associação privada, inscrita no CNPJ sob nº 51.348.365/0001-42, com Sede na Avenida Francisco Joaquim Gonçalves, nº 219, Bairro Jardim José de Almeida, CEP 15.200-000, na cidade de José Bonifácio, Estado de São Paulo, representada neste ato pelo seu Presidente, senhor </w:t>
      </w:r>
      <w:r w:rsidR="00296279">
        <w:rPr>
          <w:rFonts w:ascii="SW Ubuntu" w:hAnsi="SW Ubuntu"/>
        </w:rPr>
        <w:t>Cleiton Ribeir</w:t>
      </w:r>
      <w:r w:rsidR="00296279" w:rsidRPr="00296279">
        <w:rPr>
          <w:rFonts w:ascii="SW Ubuntu" w:hAnsi="SW Ubuntu"/>
        </w:rPr>
        <w:t xml:space="preserve">o </w:t>
      </w:r>
      <w:r w:rsidRPr="00296279">
        <w:rPr>
          <w:rFonts w:ascii="SW Ubuntu" w:hAnsi="SW Ubuntu"/>
        </w:rPr>
        <w:t>(Presidente da OSC): Celebr</w:t>
      </w:r>
      <w:r w:rsidR="007221B2">
        <w:rPr>
          <w:rFonts w:ascii="SW Ubuntu" w:hAnsi="SW Ubuntu"/>
        </w:rPr>
        <w:t>ado Termo de Fomento nº 002/2025 em 09 de Dezembro de 2025</w:t>
      </w:r>
      <w:r w:rsidRPr="00296279">
        <w:rPr>
          <w:rFonts w:ascii="SW Ubuntu" w:hAnsi="SW Ubuntu"/>
        </w:rPr>
        <w:t xml:space="preserve">, </w:t>
      </w:r>
      <w:r w:rsidR="007221B2">
        <w:rPr>
          <w:rFonts w:ascii="SW Ubuntu" w:hAnsi="SW Ubuntu"/>
          <w:color w:val="535659"/>
        </w:rPr>
        <w:t>para o exercício de 2026</w:t>
      </w:r>
      <w:r>
        <w:rPr>
          <w:rFonts w:ascii="SW Ubuntu" w:hAnsi="SW Ubuntu"/>
          <w:color w:val="535659"/>
        </w:rPr>
        <w:t>, pelo representante legal da Prefeitura Municipal de Mendonça, o prefeito Juliano Souza de Oliveira e o Presidente da Organização, o Sr</w:t>
      </w:r>
      <w:r w:rsidRPr="00296279">
        <w:rPr>
          <w:rFonts w:ascii="SW Ubuntu" w:hAnsi="SW Ubuntu"/>
        </w:rPr>
        <w:t>.</w:t>
      </w:r>
      <w:r w:rsidR="00296279">
        <w:rPr>
          <w:rFonts w:ascii="SW Ubuntu" w:hAnsi="SW Ubuntu"/>
        </w:rPr>
        <w:t xml:space="preserve"> </w:t>
      </w:r>
      <w:r w:rsidR="00296279" w:rsidRPr="00296279">
        <w:rPr>
          <w:rFonts w:ascii="SW Ubuntu" w:hAnsi="SW Ubuntu"/>
        </w:rPr>
        <w:t>Cleiton Ribeiro</w:t>
      </w:r>
      <w:r>
        <w:rPr>
          <w:rFonts w:ascii="SW Ubuntu" w:hAnsi="SW Ubuntu"/>
          <w:color w:val="535659"/>
        </w:rPr>
        <w:t>, seguindo as determinações da lei 13019/2014 que institui normas gerais para as parcerias entre a administração pública e organizações da sociedade civil, em regime de mútua cooperação, para a consecução de finalidades de interesse público e recíproco (atendimento social nos níveis de proteção especial de alta complexidade aos idosos de ambos os sexos com 60 anos ou mais em situação de risco social, no val</w:t>
      </w:r>
      <w:r w:rsidR="007221B2">
        <w:rPr>
          <w:rFonts w:ascii="SW Ubuntu" w:hAnsi="SW Ubuntu"/>
          <w:color w:val="535659"/>
        </w:rPr>
        <w:t>or mensal de aproximadamente R$ 2.166,67</w:t>
      </w:r>
      <w:r>
        <w:rPr>
          <w:rFonts w:ascii="SW Ubuntu" w:hAnsi="SW Ubuntu"/>
          <w:color w:val="535659"/>
        </w:rPr>
        <w:t xml:space="preserve"> (dois mil</w:t>
      </w:r>
      <w:r w:rsidR="007221B2">
        <w:rPr>
          <w:rFonts w:ascii="SW Ubuntu" w:hAnsi="SW Ubuntu"/>
          <w:color w:val="535659"/>
        </w:rPr>
        <w:t>, cento e sessenta e seis reais e sessenta e sete centavos</w:t>
      </w:r>
      <w:r>
        <w:rPr>
          <w:rFonts w:ascii="SW Ubuntu" w:hAnsi="SW Ubuntu"/>
          <w:color w:val="535659"/>
        </w:rPr>
        <w:t xml:space="preserve">) </w:t>
      </w:r>
      <w:r w:rsidRPr="008932B3">
        <w:rPr>
          <w:rFonts w:ascii="SW Ubuntu" w:hAnsi="SW Ubuntu"/>
          <w:b/>
          <w:color w:val="535659"/>
        </w:rPr>
        <w:t>por idoso</w:t>
      </w:r>
      <w:r>
        <w:rPr>
          <w:rFonts w:ascii="SW Ubuntu" w:hAnsi="SW Ubuntu"/>
          <w:color w:val="535659"/>
        </w:rPr>
        <w:t xml:space="preserve"> acolhido na instituição e encaminhado pelo Departamento de Assistência Social do Município de Mendonça. Dão-se como valor anual ao objeto, ora pactuado, para a presente parcer</w:t>
      </w:r>
      <w:r w:rsidR="007221B2">
        <w:rPr>
          <w:rFonts w:ascii="SW Ubuntu" w:hAnsi="SW Ubuntu"/>
          <w:color w:val="535659"/>
        </w:rPr>
        <w:t>ia a importância de R$ 26.000,00</w:t>
      </w:r>
      <w:r>
        <w:rPr>
          <w:rFonts w:ascii="SW Ubuntu" w:hAnsi="SW Ubuntu"/>
          <w:color w:val="535659"/>
        </w:rPr>
        <w:t xml:space="preserve"> (vinte e</w:t>
      </w:r>
      <w:r w:rsidR="007221B2">
        <w:rPr>
          <w:rFonts w:ascii="SW Ubuntu" w:hAnsi="SW Ubuntu"/>
          <w:color w:val="535659"/>
        </w:rPr>
        <w:t xml:space="preserve"> seis mil</w:t>
      </w:r>
      <w:r>
        <w:rPr>
          <w:rFonts w:ascii="SW Ubuntu" w:hAnsi="SW Ubuntu"/>
          <w:color w:val="535659"/>
        </w:rPr>
        <w:t>), para o atendimento de idoso encaminhado pelo Departamento de Assistência Social do Município de Mendonça, sendo o valor per capita de</w:t>
      </w:r>
      <w:r w:rsidR="007221B2">
        <w:rPr>
          <w:rFonts w:ascii="SW Ubuntu" w:hAnsi="SW Ubuntu"/>
          <w:color w:val="535659"/>
        </w:rPr>
        <w:t xml:space="preserve"> aproximadamente</w:t>
      </w:r>
      <w:r>
        <w:rPr>
          <w:rFonts w:ascii="SW Ubuntu" w:hAnsi="SW Ubuntu"/>
          <w:color w:val="535659"/>
        </w:rPr>
        <w:t xml:space="preserve"> R$ 2</w:t>
      </w:r>
      <w:r w:rsidR="007221B2">
        <w:rPr>
          <w:rFonts w:ascii="SW Ubuntu" w:hAnsi="SW Ubuntu"/>
          <w:color w:val="535659"/>
        </w:rPr>
        <w:t>.166,67</w:t>
      </w:r>
      <w:r>
        <w:rPr>
          <w:rFonts w:ascii="SW Ubuntu" w:hAnsi="SW Ubuntu"/>
          <w:color w:val="535659"/>
        </w:rPr>
        <w:t xml:space="preserve"> (dois mil</w:t>
      </w:r>
      <w:r w:rsidR="007221B2">
        <w:rPr>
          <w:rFonts w:ascii="SW Ubuntu" w:hAnsi="SW Ubuntu"/>
          <w:color w:val="535659"/>
        </w:rPr>
        <w:t>, cento e sessenta e seis reais e sessenta e sete centavos</w:t>
      </w:r>
      <w:r>
        <w:rPr>
          <w:rFonts w:ascii="SW Ubuntu" w:hAnsi="SW Ubuntu"/>
          <w:color w:val="535659"/>
        </w:rPr>
        <w:t>) mensais.</w:t>
      </w:r>
    </w:p>
    <w:p w:rsidR="00713FB6" w:rsidRDefault="00713FB6" w:rsidP="00713FB6">
      <w:pPr>
        <w:pStyle w:val="NormalWeb"/>
        <w:jc w:val="both"/>
        <w:rPr>
          <w:rFonts w:ascii="SW Ubuntu" w:hAnsi="SW Ubuntu"/>
          <w:color w:val="535659"/>
        </w:rPr>
      </w:pPr>
      <w:r>
        <w:rPr>
          <w:rFonts w:ascii="SW Ubuntu" w:hAnsi="SW Ubuntu"/>
          <w:color w:val="535659"/>
        </w:rPr>
        <w:t>A Organização da Sociedade Civil deverá prestar contas, de forma integral, de cada parcela de recurso liberada referente a parceria, até o 5º (quinto) dia útil do mês subsequente</w:t>
      </w:r>
      <w:r w:rsidR="007221B2">
        <w:rPr>
          <w:rFonts w:ascii="SW Ubuntu" w:hAnsi="SW Ubuntu"/>
          <w:color w:val="535659"/>
        </w:rPr>
        <w:t>, em plataforma online</w:t>
      </w:r>
      <w:r>
        <w:rPr>
          <w:rFonts w:ascii="SW Ubuntu" w:hAnsi="SW Ubuntu"/>
          <w:color w:val="535659"/>
        </w:rPr>
        <w:t>. A utilização do recurso é para despesas com alimentação e material</w:t>
      </w:r>
      <w:r w:rsidR="007221B2">
        <w:rPr>
          <w:rFonts w:ascii="SW Ubuntu" w:hAnsi="SW Ubuntu"/>
          <w:color w:val="535659"/>
        </w:rPr>
        <w:t xml:space="preserve"> de limpeza, higiene pessoal/beleza e alimentos</w:t>
      </w:r>
      <w:bookmarkStart w:id="0" w:name="_GoBack"/>
      <w:bookmarkEnd w:id="0"/>
      <w:r>
        <w:rPr>
          <w:rFonts w:ascii="SW Ubuntu" w:hAnsi="SW Ubuntu"/>
          <w:color w:val="535659"/>
        </w:rPr>
        <w:t>. A prestação de contas final deverá ser apresentada até 28 de fevereiro do exercício seguinte e segundo a Lei nº 13019/14, e de acordo com os critérios e indicações exigidos pela CONCEDENTE, com elementos que permitam ao Gestor da parceria avaliar o andamento ou concluir que o seu objeto foi executado conforme pactuado, com a descrição pormenorizada das atividades realizadas e a comprovação do alcance das metas e dos resultados esperados, destacados nos relatórios de execução do objeto e de execução financeira, bem como entregar balanço patrimonial, balancete analítico anual, demonstração de resultado do exercício e demonstração das origens e aplicação dos recursos da entidade parceira, segundo as normas contábeis vigentes.</w:t>
      </w:r>
    </w:p>
    <w:p w:rsidR="00597A93" w:rsidRDefault="00597A93"/>
    <w:sectPr w:rsidR="00597A93" w:rsidSect="00597A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 Ubunt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8CD"/>
    <w:rsid w:val="00050265"/>
    <w:rsid w:val="000E08CD"/>
    <w:rsid w:val="00196E82"/>
    <w:rsid w:val="00296279"/>
    <w:rsid w:val="00597A93"/>
    <w:rsid w:val="005A5EFA"/>
    <w:rsid w:val="00713FB6"/>
    <w:rsid w:val="007221B2"/>
    <w:rsid w:val="00876CE7"/>
    <w:rsid w:val="008932B3"/>
    <w:rsid w:val="008B3111"/>
    <w:rsid w:val="00D169C8"/>
    <w:rsid w:val="00ED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B26E6"/>
  <w15:docId w15:val="{733C6D4D-5132-4EA6-9993-DEF555FF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0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E08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5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Viviane</cp:lastModifiedBy>
  <cp:revision>2</cp:revision>
  <dcterms:created xsi:type="dcterms:W3CDTF">2025-11-26T13:47:00Z</dcterms:created>
  <dcterms:modified xsi:type="dcterms:W3CDTF">2025-11-26T13:47:00Z</dcterms:modified>
</cp:coreProperties>
</file>